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36" w:rsidRPr="00A95B36" w:rsidRDefault="00A95B36" w:rsidP="00261E6D">
      <w:pPr>
        <w:shd w:val="clear" w:color="auto" w:fill="FFFFFF"/>
        <w:spacing w:before="100" w:beforeAutospacing="1" w:after="100" w:afterAutospacing="1" w:line="570" w:lineRule="atLeast"/>
        <w:ind w:left="170" w:right="170"/>
        <w:jc w:val="center"/>
        <w:outlineLvl w:val="0"/>
        <w:rPr>
          <w:rFonts w:eastAsia="Times New Roman" w:cs="Times New Roman"/>
          <w:b/>
          <w:bCs/>
          <w:kern w:val="36"/>
          <w:sz w:val="32"/>
          <w:szCs w:val="32"/>
        </w:rPr>
      </w:pPr>
      <w:r w:rsidRPr="00A95B36">
        <w:rPr>
          <w:rFonts w:eastAsia="Times New Roman" w:cs="Times New Roman"/>
          <w:b/>
          <w:bCs/>
          <w:kern w:val="36"/>
          <w:sz w:val="32"/>
          <w:szCs w:val="32"/>
        </w:rPr>
        <w:t>Văn bản: TUYÊN BỐ THẾ GIỚI VỀ SỰ SỐNG CÒN, QUYỀN ĐƯỢC BẢO VỆ VÀ PHÁT TRIỂN CỦA TRẺ EM</w:t>
      </w:r>
    </w:p>
    <w:p w:rsidR="00A95B36" w:rsidRPr="00A95B36" w:rsidRDefault="00A95B36" w:rsidP="00261E6D">
      <w:pPr>
        <w:shd w:val="clear" w:color="auto" w:fill="FFFFFF"/>
        <w:spacing w:before="100" w:beforeAutospacing="1" w:after="100" w:afterAutospacing="1" w:line="570" w:lineRule="atLeast"/>
        <w:ind w:left="170" w:right="170"/>
        <w:jc w:val="both"/>
        <w:outlineLvl w:val="0"/>
        <w:rPr>
          <w:rFonts w:eastAsia="Times New Roman" w:cs="Times New Roman"/>
          <w:b/>
          <w:bCs/>
          <w:kern w:val="36"/>
          <w:szCs w:val="28"/>
        </w:rPr>
      </w:pPr>
    </w:p>
    <w:p w:rsidR="00A95B36" w:rsidRPr="00A95B36" w:rsidRDefault="00A95B36" w:rsidP="00261E6D">
      <w:pPr>
        <w:pStyle w:val="NormalWeb"/>
        <w:shd w:val="clear" w:color="auto" w:fill="FFFFFF"/>
        <w:spacing w:line="360" w:lineRule="atLeast"/>
        <w:ind w:left="170" w:right="170"/>
        <w:jc w:val="both"/>
        <w:rPr>
          <w:b/>
          <w:color w:val="000000"/>
          <w:sz w:val="28"/>
          <w:szCs w:val="28"/>
          <w:u w:val="single"/>
        </w:rPr>
      </w:pPr>
      <w:r w:rsidRPr="00A95B36">
        <w:rPr>
          <w:b/>
          <w:color w:val="000000"/>
          <w:sz w:val="28"/>
          <w:szCs w:val="28"/>
          <w:u w:val="single"/>
        </w:rPr>
        <w:t xml:space="preserve">I. </w:t>
      </w:r>
      <w:r w:rsidR="00261E6D">
        <w:rPr>
          <w:b/>
          <w:color w:val="000000"/>
          <w:sz w:val="28"/>
          <w:szCs w:val="28"/>
          <w:u w:val="single"/>
        </w:rPr>
        <w:t>Tìm hiểu chung</w:t>
      </w:r>
    </w:p>
    <w:p w:rsidR="00261E6D" w:rsidRPr="00261E6D" w:rsidRDefault="00261E6D" w:rsidP="00261E6D">
      <w:pPr>
        <w:pStyle w:val="NormalWeb"/>
        <w:shd w:val="clear" w:color="auto" w:fill="FFFFFF"/>
        <w:spacing w:line="360" w:lineRule="atLeast"/>
        <w:ind w:left="170" w:right="170" w:firstLine="236"/>
        <w:jc w:val="both"/>
        <w:rPr>
          <w:color w:val="000000"/>
          <w:sz w:val="28"/>
          <w:szCs w:val="28"/>
        </w:rPr>
      </w:pPr>
      <w:r w:rsidRPr="0007010D">
        <w:rPr>
          <w:bCs/>
          <w:i/>
          <w:color w:val="000000" w:themeColor="text1"/>
          <w:sz w:val="28"/>
          <w:szCs w:val="28"/>
          <w:u w:val="single"/>
          <w:lang w:eastAsia="en-GB"/>
        </w:rPr>
        <w:t>1.</w:t>
      </w:r>
      <w:r w:rsidRPr="0007010D">
        <w:rPr>
          <w:bCs/>
          <w:i/>
          <w:color w:val="000000" w:themeColor="text1"/>
          <w:sz w:val="28"/>
          <w:szCs w:val="28"/>
          <w:u w:val="single"/>
          <w:lang w:eastAsia="en-GB"/>
        </w:rPr>
        <w:t xml:space="preserve"> Hoàn cảnh sáng tác</w:t>
      </w:r>
      <w:r w:rsidRPr="0007010D">
        <w:rPr>
          <w:bCs/>
          <w:i/>
          <w:color w:val="000000" w:themeColor="text1"/>
          <w:szCs w:val="28"/>
          <w:u w:val="single"/>
          <w:lang w:eastAsia="en-GB"/>
        </w:rPr>
        <w:t>:</w:t>
      </w:r>
      <w:r w:rsidRPr="00261E6D">
        <w:rPr>
          <w:color w:val="000000"/>
          <w:sz w:val="28"/>
          <w:szCs w:val="28"/>
        </w:rPr>
        <w:t xml:space="preserve"> </w:t>
      </w:r>
      <w:r w:rsidRPr="00A95B36">
        <w:rPr>
          <w:color w:val="000000"/>
          <w:sz w:val="28"/>
          <w:szCs w:val="28"/>
        </w:rPr>
        <w:t xml:space="preserve">Tác phẩm trích </w:t>
      </w:r>
      <w:r>
        <w:rPr>
          <w:color w:val="000000"/>
          <w:sz w:val="28"/>
          <w:szCs w:val="28"/>
        </w:rPr>
        <w:t xml:space="preserve">trong </w:t>
      </w:r>
      <w:r w:rsidRPr="00261E6D">
        <w:rPr>
          <w:i/>
          <w:color w:val="000000"/>
          <w:sz w:val="28"/>
          <w:szCs w:val="28"/>
        </w:rPr>
        <w:t>T</w:t>
      </w:r>
      <w:r w:rsidRPr="00261E6D">
        <w:rPr>
          <w:i/>
          <w:color w:val="000000"/>
          <w:sz w:val="28"/>
          <w:szCs w:val="28"/>
        </w:rPr>
        <w:t xml:space="preserve">uyên bố của hội nghị cấp cao </w:t>
      </w:r>
      <w:r w:rsidRPr="00261E6D">
        <w:rPr>
          <w:i/>
          <w:color w:val="000000"/>
          <w:sz w:val="28"/>
          <w:szCs w:val="28"/>
        </w:rPr>
        <w:t>thế giới</w:t>
      </w:r>
      <w:r w:rsidRPr="00261E6D">
        <w:rPr>
          <w:i/>
          <w:color w:val="000000"/>
          <w:sz w:val="28"/>
          <w:szCs w:val="28"/>
        </w:rPr>
        <w:t xml:space="preserve"> về trẻ em</w:t>
      </w:r>
      <w:r w:rsidRPr="00A95B36">
        <w:rPr>
          <w:color w:val="000000"/>
          <w:sz w:val="28"/>
          <w:szCs w:val="28"/>
        </w:rPr>
        <w:t xml:space="preserve"> trong </w:t>
      </w:r>
      <w:r w:rsidRPr="00261E6D">
        <w:rPr>
          <w:i/>
          <w:color w:val="000000"/>
          <w:sz w:val="28"/>
          <w:szCs w:val="28"/>
        </w:rPr>
        <w:t>V</w:t>
      </w:r>
      <w:r>
        <w:rPr>
          <w:i/>
          <w:color w:val="000000"/>
          <w:sz w:val="28"/>
          <w:szCs w:val="28"/>
        </w:rPr>
        <w:t xml:space="preserve">iệt </w:t>
      </w:r>
      <w:r w:rsidRPr="00261E6D">
        <w:rPr>
          <w:i/>
          <w:color w:val="000000"/>
          <w:sz w:val="28"/>
          <w:szCs w:val="28"/>
        </w:rPr>
        <w:t>N</w:t>
      </w:r>
      <w:r>
        <w:rPr>
          <w:i/>
          <w:color w:val="000000"/>
          <w:sz w:val="28"/>
          <w:szCs w:val="28"/>
        </w:rPr>
        <w:t>am</w:t>
      </w:r>
      <w:r w:rsidRPr="00261E6D">
        <w:rPr>
          <w:i/>
          <w:color w:val="000000"/>
          <w:sz w:val="28"/>
          <w:szCs w:val="28"/>
        </w:rPr>
        <w:t xml:space="preserve"> và các văn kiện quốc tế về quyền trẻ em</w:t>
      </w:r>
      <w:r>
        <w:rPr>
          <w:i/>
          <w:color w:val="000000"/>
          <w:sz w:val="28"/>
          <w:szCs w:val="28"/>
        </w:rPr>
        <w:t>.</w:t>
      </w:r>
    </w:p>
    <w:p w:rsidR="00A95B36" w:rsidRPr="0007010D" w:rsidRDefault="0007010D" w:rsidP="00261E6D">
      <w:pPr>
        <w:pStyle w:val="NormalWeb"/>
        <w:shd w:val="clear" w:color="auto" w:fill="FFFFFF"/>
        <w:spacing w:line="360" w:lineRule="atLeast"/>
        <w:ind w:left="170" w:right="170"/>
        <w:jc w:val="both"/>
        <w:rPr>
          <w:i/>
          <w:color w:val="000000"/>
          <w:sz w:val="28"/>
          <w:szCs w:val="28"/>
          <w:u w:val="single"/>
        </w:rPr>
      </w:pPr>
      <w:r>
        <w:rPr>
          <w:i/>
          <w:color w:val="000000"/>
          <w:sz w:val="28"/>
          <w:szCs w:val="28"/>
        </w:rPr>
        <w:t xml:space="preserve">  </w:t>
      </w:r>
      <w:r w:rsidR="00261E6D" w:rsidRPr="0007010D">
        <w:rPr>
          <w:i/>
          <w:color w:val="000000"/>
          <w:sz w:val="28"/>
          <w:szCs w:val="28"/>
        </w:rPr>
        <w:t xml:space="preserve"> </w:t>
      </w:r>
      <w:r w:rsidR="00261E6D" w:rsidRPr="0007010D">
        <w:rPr>
          <w:i/>
          <w:color w:val="000000"/>
          <w:sz w:val="28"/>
          <w:szCs w:val="28"/>
          <w:u w:val="single"/>
        </w:rPr>
        <w:t>2</w:t>
      </w:r>
      <w:r w:rsidR="00A95B36" w:rsidRPr="0007010D">
        <w:rPr>
          <w:i/>
          <w:color w:val="000000"/>
          <w:sz w:val="28"/>
          <w:szCs w:val="28"/>
          <w:u w:val="single"/>
        </w:rPr>
        <w:t>. Thể loại:</w:t>
      </w:r>
    </w:p>
    <w:p w:rsidR="00A95B36" w:rsidRPr="00A95B36" w:rsidRDefault="00A95B36" w:rsidP="00261E6D">
      <w:pPr>
        <w:pStyle w:val="NormalWeb"/>
        <w:shd w:val="clear" w:color="auto" w:fill="FFFFFF"/>
        <w:spacing w:line="360" w:lineRule="atLeast"/>
        <w:ind w:left="170" w:right="170"/>
        <w:jc w:val="both"/>
        <w:rPr>
          <w:color w:val="000000"/>
          <w:sz w:val="28"/>
          <w:szCs w:val="28"/>
        </w:rPr>
      </w:pPr>
      <w:r w:rsidRPr="00A95B36">
        <w:rPr>
          <w:color w:val="000000"/>
          <w:sz w:val="28"/>
          <w:szCs w:val="28"/>
        </w:rPr>
        <w:t xml:space="preserve">- Kiểu văn bản: </w:t>
      </w:r>
      <w:r w:rsidR="00261E6D">
        <w:rPr>
          <w:color w:val="000000"/>
          <w:sz w:val="28"/>
          <w:szCs w:val="28"/>
        </w:rPr>
        <w:t>N</w:t>
      </w:r>
      <w:r w:rsidRPr="00A95B36">
        <w:rPr>
          <w:color w:val="000000"/>
          <w:sz w:val="28"/>
          <w:szCs w:val="28"/>
        </w:rPr>
        <w:t>ghị luận xã hội</w:t>
      </w:r>
    </w:p>
    <w:p w:rsidR="00A95B36" w:rsidRPr="00A95B36" w:rsidRDefault="00261E6D" w:rsidP="00261E6D">
      <w:pPr>
        <w:pStyle w:val="NormalWeb"/>
        <w:shd w:val="clear" w:color="auto" w:fill="FFFFFF"/>
        <w:spacing w:line="360" w:lineRule="atLeast"/>
        <w:ind w:left="170" w:right="170"/>
        <w:jc w:val="both"/>
        <w:rPr>
          <w:color w:val="000000"/>
          <w:sz w:val="28"/>
          <w:szCs w:val="28"/>
        </w:rPr>
      </w:pPr>
      <w:r>
        <w:rPr>
          <w:color w:val="000000"/>
          <w:sz w:val="28"/>
          <w:szCs w:val="28"/>
        </w:rPr>
        <w:t xml:space="preserve">- Chùm văn bản nhật dụng </w:t>
      </w:r>
      <w:r w:rsidR="00A95B36" w:rsidRPr="00A95B36">
        <w:rPr>
          <w:color w:val="000000"/>
          <w:sz w:val="28"/>
          <w:szCs w:val="28"/>
        </w:rPr>
        <w:t>(Vấn đề chăm sóc và bảo vệ trẻ em)</w:t>
      </w:r>
      <w:r>
        <w:rPr>
          <w:color w:val="000000"/>
          <w:sz w:val="28"/>
          <w:szCs w:val="28"/>
        </w:rPr>
        <w:t>.</w:t>
      </w:r>
    </w:p>
    <w:p w:rsidR="00261E6D" w:rsidRDefault="0007010D" w:rsidP="00261E6D">
      <w:pPr>
        <w:pStyle w:val="NormalWeb"/>
        <w:shd w:val="clear" w:color="auto" w:fill="FFFFFF"/>
        <w:spacing w:line="360" w:lineRule="atLeast"/>
        <w:ind w:left="170" w:right="170"/>
        <w:jc w:val="both"/>
        <w:rPr>
          <w:color w:val="000000"/>
          <w:sz w:val="28"/>
          <w:szCs w:val="28"/>
        </w:rPr>
      </w:pPr>
      <w:r>
        <w:rPr>
          <w:color w:val="000000"/>
          <w:sz w:val="28"/>
          <w:szCs w:val="28"/>
        </w:rPr>
        <w:t xml:space="preserve">   </w:t>
      </w:r>
      <w:r w:rsidR="00261E6D" w:rsidRPr="0007010D">
        <w:rPr>
          <w:i/>
          <w:color w:val="000000"/>
          <w:sz w:val="28"/>
          <w:szCs w:val="28"/>
          <w:u w:val="single"/>
        </w:rPr>
        <w:t>3</w:t>
      </w:r>
      <w:r w:rsidR="00A95B36" w:rsidRPr="0007010D">
        <w:rPr>
          <w:i/>
          <w:color w:val="000000"/>
          <w:sz w:val="28"/>
          <w:szCs w:val="28"/>
          <w:u w:val="single"/>
        </w:rPr>
        <w:t>. Bố cục</w:t>
      </w:r>
      <w:r w:rsidR="00A95B36" w:rsidRPr="00A95B36">
        <w:rPr>
          <w:color w:val="000000"/>
          <w:sz w:val="28"/>
          <w:szCs w:val="28"/>
        </w:rPr>
        <w:t>:</w:t>
      </w:r>
      <w:r w:rsidR="00261E6D">
        <w:rPr>
          <w:color w:val="000000"/>
          <w:sz w:val="28"/>
          <w:szCs w:val="28"/>
        </w:rPr>
        <w:t xml:space="preserve"> 03 phần</w:t>
      </w:r>
    </w:p>
    <w:p w:rsidR="00A95B36" w:rsidRPr="00A95B36" w:rsidRDefault="00A95B36" w:rsidP="0007010D">
      <w:pPr>
        <w:pStyle w:val="NormalWeb"/>
        <w:shd w:val="clear" w:color="auto" w:fill="FFFFFF"/>
        <w:spacing w:line="360" w:lineRule="atLeast"/>
        <w:ind w:right="170"/>
        <w:jc w:val="both"/>
        <w:rPr>
          <w:color w:val="000000"/>
          <w:sz w:val="28"/>
          <w:szCs w:val="28"/>
        </w:rPr>
      </w:pPr>
      <w:r w:rsidRPr="00A95B36">
        <w:rPr>
          <w:color w:val="000000"/>
          <w:sz w:val="28"/>
          <w:szCs w:val="28"/>
        </w:rPr>
        <w:t> + Phần 1: Lí do và mục đích ra đời của bản tuyên bố.</w:t>
      </w:r>
    </w:p>
    <w:p w:rsidR="00A95B36" w:rsidRPr="00A95B36" w:rsidRDefault="00A95B36" w:rsidP="0007010D">
      <w:pPr>
        <w:pStyle w:val="NormalWeb"/>
        <w:shd w:val="clear" w:color="auto" w:fill="FFFFFF"/>
        <w:spacing w:line="360" w:lineRule="atLeast"/>
        <w:ind w:right="170"/>
        <w:jc w:val="both"/>
        <w:rPr>
          <w:color w:val="000000"/>
          <w:sz w:val="28"/>
          <w:szCs w:val="28"/>
        </w:rPr>
      </w:pPr>
      <w:r w:rsidRPr="00A95B36">
        <w:rPr>
          <w:color w:val="000000"/>
          <w:sz w:val="28"/>
          <w:szCs w:val="28"/>
        </w:rPr>
        <w:t> + Phần 2: Sự thách thức:</w:t>
      </w:r>
      <w:r w:rsidR="0007010D">
        <w:rPr>
          <w:color w:val="000000"/>
          <w:sz w:val="28"/>
          <w:szCs w:val="28"/>
        </w:rPr>
        <w:t xml:space="preserve"> </w:t>
      </w:r>
      <w:r w:rsidRPr="00A95B36">
        <w:rPr>
          <w:color w:val="000000"/>
          <w:sz w:val="28"/>
          <w:szCs w:val="28"/>
        </w:rPr>
        <w:t>Nêu lên những thực tế, những con số về cuộc sống khổ cực ,về tình trạng bị rơi vào hiểm hoạ của nhiều trẻ em trên thế giới</w:t>
      </w:r>
    </w:p>
    <w:p w:rsidR="00A95B36" w:rsidRPr="00A95B36" w:rsidRDefault="0007010D" w:rsidP="0007010D">
      <w:pPr>
        <w:pStyle w:val="NormalWeb"/>
        <w:shd w:val="clear" w:color="auto" w:fill="FFFFFF"/>
        <w:spacing w:line="360" w:lineRule="atLeast"/>
        <w:ind w:right="170"/>
        <w:jc w:val="both"/>
        <w:rPr>
          <w:color w:val="000000"/>
          <w:sz w:val="28"/>
          <w:szCs w:val="28"/>
        </w:rPr>
      </w:pPr>
      <w:r>
        <w:rPr>
          <w:color w:val="000000"/>
          <w:sz w:val="28"/>
          <w:szCs w:val="28"/>
        </w:rPr>
        <w:t xml:space="preserve"> + Phần 3: Cơ hội</w:t>
      </w:r>
      <w:r w:rsidR="00A95B36" w:rsidRPr="00A95B36">
        <w:rPr>
          <w:color w:val="000000"/>
          <w:sz w:val="28"/>
          <w:szCs w:val="28"/>
        </w:rPr>
        <w:t>:</w:t>
      </w:r>
      <w:r>
        <w:rPr>
          <w:color w:val="000000"/>
          <w:sz w:val="28"/>
          <w:szCs w:val="28"/>
        </w:rPr>
        <w:t xml:space="preserve"> </w:t>
      </w:r>
      <w:r w:rsidR="00A95B36" w:rsidRPr="00A95B36">
        <w:rPr>
          <w:color w:val="000000"/>
          <w:sz w:val="28"/>
          <w:szCs w:val="28"/>
        </w:rPr>
        <w:t>khẳng định những điều kiện thuận lợi cơ hội để cộng đồng quốc tế có thể đẩy mạnh việc chăm sóc, bảo vệ trẻ em.</w:t>
      </w:r>
    </w:p>
    <w:p w:rsidR="00A95B36" w:rsidRPr="00A95B36" w:rsidRDefault="0007010D" w:rsidP="0007010D">
      <w:pPr>
        <w:pStyle w:val="NormalWeb"/>
        <w:shd w:val="clear" w:color="auto" w:fill="FFFFFF"/>
        <w:spacing w:line="360" w:lineRule="atLeast"/>
        <w:ind w:right="170"/>
        <w:jc w:val="both"/>
        <w:rPr>
          <w:color w:val="000000"/>
          <w:sz w:val="28"/>
          <w:szCs w:val="28"/>
        </w:rPr>
      </w:pPr>
      <w:r>
        <w:rPr>
          <w:color w:val="000000"/>
          <w:sz w:val="28"/>
          <w:szCs w:val="28"/>
        </w:rPr>
        <w:t xml:space="preserve"> + Phần 4: N</w:t>
      </w:r>
      <w:r w:rsidR="00A95B36" w:rsidRPr="00A95B36">
        <w:rPr>
          <w:color w:val="000000"/>
          <w:sz w:val="28"/>
          <w:szCs w:val="28"/>
        </w:rPr>
        <w:t>hiệm vụ :</w:t>
      </w:r>
      <w:r>
        <w:rPr>
          <w:color w:val="000000"/>
          <w:sz w:val="28"/>
          <w:szCs w:val="28"/>
        </w:rPr>
        <w:t xml:space="preserve"> </w:t>
      </w:r>
      <w:r w:rsidR="00A95B36" w:rsidRPr="00A95B36">
        <w:rPr>
          <w:color w:val="000000"/>
          <w:sz w:val="28"/>
          <w:szCs w:val="28"/>
        </w:rPr>
        <w:t>Xác định những nhiệm vụ cụ thể mà từng quốc gia và cả cộng đồng</w:t>
      </w:r>
      <w:r w:rsidR="00E074A4">
        <w:rPr>
          <w:color w:val="000000"/>
          <w:sz w:val="28"/>
          <w:szCs w:val="28"/>
        </w:rPr>
        <w:t xml:space="preserve"> quốc tế cần làm vì sự sống còn</w:t>
      </w:r>
      <w:r w:rsidR="00A95B36" w:rsidRPr="00A95B36">
        <w:rPr>
          <w:color w:val="000000"/>
          <w:sz w:val="28"/>
          <w:szCs w:val="28"/>
        </w:rPr>
        <w:t>,</w:t>
      </w:r>
      <w:r w:rsidR="00E074A4">
        <w:rPr>
          <w:color w:val="000000"/>
          <w:sz w:val="28"/>
          <w:szCs w:val="28"/>
        </w:rPr>
        <w:t xml:space="preserve"> </w:t>
      </w:r>
      <w:r w:rsidR="00A95B36" w:rsidRPr="00A95B36">
        <w:rPr>
          <w:color w:val="000000"/>
          <w:sz w:val="28"/>
          <w:szCs w:val="28"/>
        </w:rPr>
        <w:t>sự phát triển của trẻ em .</w:t>
      </w:r>
    </w:p>
    <w:p w:rsidR="00261E6D" w:rsidRDefault="00261E6D" w:rsidP="00261E6D">
      <w:pPr>
        <w:pStyle w:val="NormalWeb"/>
        <w:shd w:val="clear" w:color="auto" w:fill="FFFFFF"/>
        <w:spacing w:line="360" w:lineRule="atLeast"/>
        <w:ind w:left="170" w:right="170"/>
        <w:jc w:val="both"/>
        <w:rPr>
          <w:b/>
          <w:color w:val="000000"/>
          <w:sz w:val="28"/>
          <w:szCs w:val="28"/>
          <w:u w:val="single"/>
        </w:rPr>
      </w:pPr>
      <w:r w:rsidRPr="00A95B36">
        <w:rPr>
          <w:b/>
          <w:color w:val="000000"/>
          <w:sz w:val="28"/>
          <w:szCs w:val="28"/>
          <w:u w:val="single"/>
        </w:rPr>
        <w:t xml:space="preserve">II. </w:t>
      </w:r>
      <w:r>
        <w:rPr>
          <w:b/>
          <w:color w:val="000000"/>
          <w:sz w:val="28"/>
          <w:szCs w:val="28"/>
          <w:u w:val="single"/>
        </w:rPr>
        <w:t>Phân tích</w:t>
      </w:r>
    </w:p>
    <w:p w:rsidR="00A95B36" w:rsidRPr="0007010D" w:rsidRDefault="00261E6D" w:rsidP="00261E6D">
      <w:pPr>
        <w:pStyle w:val="NormalWeb"/>
        <w:shd w:val="clear" w:color="auto" w:fill="FFFFFF"/>
        <w:spacing w:line="360" w:lineRule="atLeast"/>
        <w:ind w:left="170" w:right="170"/>
        <w:jc w:val="both"/>
        <w:rPr>
          <w:i/>
          <w:color w:val="000000"/>
          <w:sz w:val="28"/>
          <w:szCs w:val="28"/>
          <w:u w:val="single"/>
        </w:rPr>
      </w:pPr>
      <w:r w:rsidRPr="0007010D">
        <w:rPr>
          <w:i/>
          <w:color w:val="000000"/>
          <w:sz w:val="28"/>
          <w:szCs w:val="28"/>
        </w:rPr>
        <w:t xml:space="preserve">   </w:t>
      </w:r>
      <w:r w:rsidR="0007010D" w:rsidRPr="0007010D">
        <w:rPr>
          <w:i/>
          <w:color w:val="000000"/>
          <w:sz w:val="28"/>
          <w:szCs w:val="28"/>
          <w:u w:val="single"/>
        </w:rPr>
        <w:t>1</w:t>
      </w:r>
      <w:r w:rsidR="00A95B36" w:rsidRPr="0007010D">
        <w:rPr>
          <w:i/>
          <w:color w:val="000000"/>
          <w:sz w:val="28"/>
          <w:szCs w:val="28"/>
          <w:u w:val="single"/>
        </w:rPr>
        <w:t>. Nhận thức của cộng đồng q</w:t>
      </w:r>
      <w:r w:rsidR="0007010D" w:rsidRPr="0007010D">
        <w:rPr>
          <w:i/>
          <w:color w:val="000000"/>
          <w:sz w:val="28"/>
          <w:szCs w:val="28"/>
          <w:u w:val="single"/>
        </w:rPr>
        <w:t>uốc tế về quyền sống của trẻ em</w:t>
      </w:r>
      <w:r w:rsidR="00A95B36" w:rsidRPr="0007010D">
        <w:rPr>
          <w:i/>
          <w:color w:val="000000"/>
          <w:sz w:val="28"/>
          <w:szCs w:val="28"/>
          <w:u w:val="single"/>
        </w:rPr>
        <w:t>:</w:t>
      </w:r>
    </w:p>
    <w:p w:rsidR="00A95B36" w:rsidRPr="00A95B36" w:rsidRDefault="00A95B36" w:rsidP="00261E6D">
      <w:pPr>
        <w:pStyle w:val="NormalWeb"/>
        <w:shd w:val="clear" w:color="auto" w:fill="FFFFFF"/>
        <w:spacing w:line="360" w:lineRule="atLeast"/>
        <w:ind w:left="170" w:right="170"/>
        <w:jc w:val="both"/>
        <w:rPr>
          <w:color w:val="000000"/>
          <w:sz w:val="28"/>
          <w:szCs w:val="28"/>
        </w:rPr>
      </w:pPr>
      <w:r w:rsidRPr="00A95B36">
        <w:rPr>
          <w:color w:val="000000"/>
          <w:sz w:val="28"/>
          <w:szCs w:val="28"/>
        </w:rPr>
        <w:t>- Trẻ e</w:t>
      </w:r>
      <w:r w:rsidR="0007010D">
        <w:rPr>
          <w:color w:val="000000"/>
          <w:sz w:val="28"/>
          <w:szCs w:val="28"/>
        </w:rPr>
        <w:t>m là đối tượng trong sáng ham hoạt động</w:t>
      </w:r>
      <w:r w:rsidRPr="00A95B36">
        <w:rPr>
          <w:color w:val="000000"/>
          <w:sz w:val="28"/>
          <w:szCs w:val="28"/>
        </w:rPr>
        <w:t>, nhiều mơ ước</w:t>
      </w:r>
      <w:r w:rsidR="0007010D">
        <w:rPr>
          <w:color w:val="000000"/>
          <w:sz w:val="28"/>
          <w:szCs w:val="28"/>
        </w:rPr>
        <w:t>,</w:t>
      </w:r>
      <w:r w:rsidRPr="00A95B36">
        <w:rPr>
          <w:color w:val="000000"/>
          <w:sz w:val="28"/>
          <w:szCs w:val="28"/>
        </w:rPr>
        <w:t xml:space="preserve"> dễ bị tổn thương.</w:t>
      </w:r>
    </w:p>
    <w:p w:rsidR="00A95B36" w:rsidRPr="00A95B36" w:rsidRDefault="00A95B36" w:rsidP="00261E6D">
      <w:pPr>
        <w:pStyle w:val="NormalWeb"/>
        <w:shd w:val="clear" w:color="auto" w:fill="FFFFFF"/>
        <w:spacing w:line="360" w:lineRule="atLeast"/>
        <w:ind w:left="170" w:right="170"/>
        <w:jc w:val="both"/>
        <w:rPr>
          <w:color w:val="000000"/>
          <w:sz w:val="28"/>
          <w:szCs w:val="28"/>
        </w:rPr>
      </w:pPr>
      <w:r w:rsidRPr="00A95B36">
        <w:rPr>
          <w:color w:val="000000"/>
          <w:sz w:val="28"/>
          <w:szCs w:val="28"/>
        </w:rPr>
        <w:t xml:space="preserve">- Trẻ em phải được sống trong vui tươi hoà bình, </w:t>
      </w:r>
      <w:r w:rsidR="0007010D">
        <w:rPr>
          <w:color w:val="000000"/>
          <w:sz w:val="28"/>
          <w:szCs w:val="28"/>
        </w:rPr>
        <w:t>được vui chơi, được đi học và phát triển</w:t>
      </w:r>
      <w:r w:rsidRPr="00A95B36">
        <w:rPr>
          <w:color w:val="000000"/>
          <w:sz w:val="28"/>
          <w:szCs w:val="28"/>
        </w:rPr>
        <w:t>.</w:t>
      </w:r>
      <w:r w:rsidR="00E074A4">
        <w:rPr>
          <w:color w:val="000000"/>
          <w:sz w:val="28"/>
          <w:szCs w:val="28"/>
        </w:rPr>
        <w:t xml:space="preserve"> </w:t>
      </w:r>
      <w:r w:rsidRPr="00A95B36">
        <w:rPr>
          <w:color w:val="000000"/>
          <w:sz w:val="28"/>
          <w:szCs w:val="28"/>
        </w:rPr>
        <w:t>Tương lai phải được hình thà</w:t>
      </w:r>
      <w:r w:rsidR="0007010D">
        <w:rPr>
          <w:color w:val="000000"/>
          <w:sz w:val="28"/>
          <w:szCs w:val="28"/>
        </w:rPr>
        <w:t>nh trong sự phát triển và tương</w:t>
      </w:r>
      <w:r w:rsidRPr="00A95B36">
        <w:rPr>
          <w:color w:val="000000"/>
          <w:sz w:val="28"/>
          <w:szCs w:val="28"/>
        </w:rPr>
        <w:t xml:space="preserve"> trợ.</w:t>
      </w:r>
    </w:p>
    <w:p w:rsidR="0007010D" w:rsidRDefault="00A95B36" w:rsidP="00261E6D">
      <w:pPr>
        <w:pStyle w:val="NormalWeb"/>
        <w:shd w:val="clear" w:color="auto" w:fill="FFFFFF"/>
        <w:spacing w:line="360" w:lineRule="atLeast"/>
        <w:ind w:left="170" w:right="170"/>
        <w:jc w:val="both"/>
        <w:rPr>
          <w:color w:val="000000"/>
          <w:sz w:val="28"/>
          <w:szCs w:val="28"/>
        </w:rPr>
      </w:pPr>
      <w:r w:rsidRPr="00A95B36">
        <w:rPr>
          <w:rFonts w:ascii="Cambria Math" w:hAnsi="Cambria Math" w:cs="Cambria Math"/>
          <w:color w:val="000000"/>
          <w:sz w:val="28"/>
          <w:szCs w:val="28"/>
        </w:rPr>
        <w:t>⇒</w:t>
      </w:r>
      <w:r w:rsidRPr="00A95B36">
        <w:rPr>
          <w:color w:val="000000"/>
          <w:sz w:val="28"/>
          <w:szCs w:val="28"/>
        </w:rPr>
        <w:t xml:space="preserve"> Cộng đồng q</w:t>
      </w:r>
      <w:r w:rsidR="0007010D">
        <w:rPr>
          <w:color w:val="000000"/>
          <w:sz w:val="28"/>
          <w:szCs w:val="28"/>
        </w:rPr>
        <w:t xml:space="preserve">uan </w:t>
      </w:r>
      <w:r w:rsidRPr="00A95B36">
        <w:rPr>
          <w:color w:val="000000"/>
          <w:sz w:val="28"/>
          <w:szCs w:val="28"/>
        </w:rPr>
        <w:t>t</w:t>
      </w:r>
      <w:r w:rsidR="0007010D">
        <w:rPr>
          <w:color w:val="000000"/>
          <w:sz w:val="28"/>
          <w:szCs w:val="28"/>
        </w:rPr>
        <w:t xml:space="preserve">âm coi quyền sống của trẻ em là quan </w:t>
      </w:r>
      <w:r w:rsidRPr="00A95B36">
        <w:rPr>
          <w:color w:val="000000"/>
          <w:sz w:val="28"/>
          <w:szCs w:val="28"/>
        </w:rPr>
        <w:t>trọng, cấp thiết</w:t>
      </w:r>
      <w:r w:rsidR="00E074A4">
        <w:rPr>
          <w:color w:val="000000"/>
          <w:sz w:val="28"/>
          <w:szCs w:val="28"/>
        </w:rPr>
        <w:t>.</w:t>
      </w:r>
    </w:p>
    <w:p w:rsidR="00A95B36" w:rsidRPr="00A95B36" w:rsidRDefault="00A95B36" w:rsidP="00261E6D">
      <w:pPr>
        <w:pStyle w:val="NormalWeb"/>
        <w:shd w:val="clear" w:color="auto" w:fill="FFFFFF"/>
        <w:spacing w:line="360" w:lineRule="atLeast"/>
        <w:ind w:left="170" w:right="170"/>
        <w:jc w:val="both"/>
        <w:rPr>
          <w:color w:val="000000"/>
          <w:sz w:val="28"/>
          <w:szCs w:val="28"/>
        </w:rPr>
      </w:pPr>
      <w:r w:rsidRPr="00A95B36">
        <w:rPr>
          <w:color w:val="000000"/>
          <w:sz w:val="28"/>
          <w:szCs w:val="28"/>
        </w:rPr>
        <w:lastRenderedPageBreak/>
        <w:t xml:space="preserve"> </w:t>
      </w:r>
      <w:r w:rsidRPr="00A95B36">
        <w:rPr>
          <w:rFonts w:ascii="Cambria Math" w:hAnsi="Cambria Math" w:cs="Cambria Math"/>
          <w:color w:val="000000"/>
          <w:sz w:val="28"/>
          <w:szCs w:val="28"/>
        </w:rPr>
        <w:t>⇒</w:t>
      </w:r>
      <w:r w:rsidR="0007010D">
        <w:rPr>
          <w:color w:val="000000"/>
          <w:sz w:val="28"/>
          <w:szCs w:val="28"/>
        </w:rPr>
        <w:t xml:space="preserve"> T</w:t>
      </w:r>
      <w:r w:rsidRPr="00A95B36">
        <w:rPr>
          <w:color w:val="000000"/>
          <w:sz w:val="28"/>
          <w:szCs w:val="28"/>
        </w:rPr>
        <w:t>rẻ em có quyền kỳ</w:t>
      </w:r>
      <w:r w:rsidR="0007010D">
        <w:rPr>
          <w:color w:val="000000"/>
          <w:sz w:val="28"/>
          <w:szCs w:val="28"/>
        </w:rPr>
        <w:t xml:space="preserve"> </w:t>
      </w:r>
      <w:r w:rsidRPr="00A95B36">
        <w:rPr>
          <w:color w:val="000000"/>
          <w:sz w:val="28"/>
          <w:szCs w:val="28"/>
        </w:rPr>
        <w:t>vọng vào những lời tuyên bố ấy.</w:t>
      </w:r>
    </w:p>
    <w:p w:rsidR="00A95B36" w:rsidRPr="0007010D" w:rsidRDefault="00261E6D" w:rsidP="00261E6D">
      <w:pPr>
        <w:pStyle w:val="NormalWeb"/>
        <w:shd w:val="clear" w:color="auto" w:fill="FFFFFF"/>
        <w:spacing w:line="360" w:lineRule="atLeast"/>
        <w:ind w:left="170" w:right="170"/>
        <w:jc w:val="both"/>
        <w:rPr>
          <w:i/>
          <w:color w:val="000000"/>
          <w:sz w:val="28"/>
          <w:szCs w:val="28"/>
          <w:u w:val="single"/>
        </w:rPr>
      </w:pPr>
      <w:r>
        <w:rPr>
          <w:color w:val="000000"/>
          <w:sz w:val="28"/>
          <w:szCs w:val="28"/>
        </w:rPr>
        <w:t xml:space="preserve">   </w:t>
      </w:r>
      <w:r w:rsidR="0007010D" w:rsidRPr="0007010D">
        <w:rPr>
          <w:i/>
          <w:color w:val="000000"/>
          <w:sz w:val="28"/>
          <w:szCs w:val="28"/>
          <w:u w:val="single"/>
        </w:rPr>
        <w:t>2</w:t>
      </w:r>
      <w:r w:rsidR="00A95B36" w:rsidRPr="0007010D">
        <w:rPr>
          <w:i/>
          <w:color w:val="000000"/>
          <w:sz w:val="28"/>
          <w:szCs w:val="28"/>
          <w:u w:val="single"/>
        </w:rPr>
        <w:t>.</w:t>
      </w:r>
      <w:r w:rsidR="0007010D" w:rsidRPr="0007010D">
        <w:rPr>
          <w:i/>
          <w:color w:val="000000"/>
          <w:sz w:val="28"/>
          <w:szCs w:val="28"/>
          <w:u w:val="single"/>
        </w:rPr>
        <w:t xml:space="preserve"> </w:t>
      </w:r>
      <w:r w:rsidR="00A95B36" w:rsidRPr="0007010D">
        <w:rPr>
          <w:i/>
          <w:color w:val="000000"/>
          <w:sz w:val="28"/>
          <w:szCs w:val="28"/>
          <w:u w:val="single"/>
        </w:rPr>
        <w:t>Thực trạng cuộc sống của trẻ em</w:t>
      </w:r>
      <w:r w:rsidR="0007010D">
        <w:rPr>
          <w:i/>
          <w:color w:val="000000"/>
          <w:sz w:val="28"/>
          <w:szCs w:val="28"/>
          <w:u w:val="single"/>
        </w:rPr>
        <w:t xml:space="preserve"> hiện nay</w:t>
      </w:r>
      <w:r w:rsidR="00A95B36" w:rsidRPr="0007010D">
        <w:rPr>
          <w:i/>
          <w:color w:val="000000"/>
          <w:sz w:val="28"/>
          <w:szCs w:val="28"/>
          <w:u w:val="single"/>
        </w:rPr>
        <w:t>:</w:t>
      </w:r>
    </w:p>
    <w:p w:rsidR="00A95B36" w:rsidRPr="00A95B36" w:rsidRDefault="0007010D" w:rsidP="0007010D">
      <w:pPr>
        <w:pStyle w:val="NormalWeb"/>
        <w:shd w:val="clear" w:color="auto" w:fill="FFFFFF"/>
        <w:spacing w:line="360" w:lineRule="atLeast"/>
        <w:ind w:right="170"/>
        <w:jc w:val="both"/>
        <w:rPr>
          <w:color w:val="000000"/>
          <w:sz w:val="28"/>
          <w:szCs w:val="28"/>
        </w:rPr>
      </w:pPr>
      <w:r>
        <w:rPr>
          <w:color w:val="000000"/>
          <w:sz w:val="28"/>
          <w:szCs w:val="28"/>
        </w:rPr>
        <w:t xml:space="preserve">  - </w:t>
      </w:r>
      <w:r w:rsidR="00A95B36" w:rsidRPr="00A95B36">
        <w:rPr>
          <w:color w:val="000000"/>
          <w:sz w:val="28"/>
          <w:szCs w:val="28"/>
        </w:rPr>
        <w:t>Trở thành nạn nhân chiến tranh và bạo lực, nạn phân biệt chủng tộc sự xâm lược, chiếm đóng và thôn tính của nước ngoài.</w:t>
      </w:r>
    </w:p>
    <w:p w:rsidR="00A95B36" w:rsidRPr="00A95B36" w:rsidRDefault="0007010D" w:rsidP="0007010D">
      <w:pPr>
        <w:pStyle w:val="NormalWeb"/>
        <w:shd w:val="clear" w:color="auto" w:fill="FFFFFF"/>
        <w:spacing w:line="360" w:lineRule="atLeast"/>
        <w:ind w:right="170"/>
        <w:jc w:val="both"/>
        <w:rPr>
          <w:color w:val="000000"/>
          <w:sz w:val="28"/>
          <w:szCs w:val="28"/>
        </w:rPr>
      </w:pPr>
      <w:r>
        <w:rPr>
          <w:color w:val="000000"/>
          <w:sz w:val="28"/>
          <w:szCs w:val="28"/>
        </w:rPr>
        <w:t xml:space="preserve">  - </w:t>
      </w:r>
      <w:r w:rsidR="00A95B36" w:rsidRPr="00A95B36">
        <w:rPr>
          <w:color w:val="000000"/>
          <w:sz w:val="28"/>
          <w:szCs w:val="28"/>
        </w:rPr>
        <w:t xml:space="preserve"> Chịu đựng những thảm hoạ đói nghèo,</w:t>
      </w:r>
      <w:r w:rsidR="00E074A4">
        <w:rPr>
          <w:color w:val="000000"/>
          <w:sz w:val="28"/>
          <w:szCs w:val="28"/>
        </w:rPr>
        <w:t xml:space="preserve"> </w:t>
      </w:r>
      <w:r w:rsidR="00A95B36" w:rsidRPr="00A95B36">
        <w:rPr>
          <w:color w:val="000000"/>
          <w:sz w:val="28"/>
          <w:szCs w:val="28"/>
        </w:rPr>
        <w:t>khủng hoảng kinh tế, vô gia cư, dịch bệnh, mù chữ, môi trường xuống cấp</w:t>
      </w:r>
      <w:r>
        <w:rPr>
          <w:color w:val="000000"/>
          <w:sz w:val="28"/>
          <w:szCs w:val="28"/>
        </w:rPr>
        <w:t>.</w:t>
      </w:r>
    </w:p>
    <w:p w:rsidR="00A95B36" w:rsidRPr="00A95B36" w:rsidRDefault="0007010D" w:rsidP="0007010D">
      <w:pPr>
        <w:pStyle w:val="NormalWeb"/>
        <w:shd w:val="clear" w:color="auto" w:fill="FFFFFF"/>
        <w:spacing w:line="360" w:lineRule="atLeast"/>
        <w:ind w:right="170"/>
        <w:jc w:val="both"/>
        <w:rPr>
          <w:color w:val="000000"/>
          <w:sz w:val="28"/>
          <w:szCs w:val="28"/>
        </w:rPr>
      </w:pPr>
      <w:r>
        <w:rPr>
          <w:color w:val="000000"/>
          <w:sz w:val="28"/>
          <w:szCs w:val="28"/>
        </w:rPr>
        <w:t xml:space="preserve"> - </w:t>
      </w:r>
      <w:r w:rsidR="00A95B36" w:rsidRPr="00A95B36">
        <w:rPr>
          <w:color w:val="000000"/>
          <w:sz w:val="28"/>
          <w:szCs w:val="28"/>
        </w:rPr>
        <w:t xml:space="preserve"> Nhiều trẻ em chết do suy dinh dưỡng và bệnh tật (40.000 trẻ em).</w:t>
      </w:r>
    </w:p>
    <w:p w:rsidR="00A95B36" w:rsidRPr="00A95B36" w:rsidRDefault="00A95B36" w:rsidP="0007010D">
      <w:pPr>
        <w:pStyle w:val="NormalWeb"/>
        <w:shd w:val="clear" w:color="auto" w:fill="FFFFFF"/>
        <w:spacing w:line="360" w:lineRule="atLeast"/>
        <w:ind w:right="170"/>
        <w:jc w:val="both"/>
        <w:rPr>
          <w:color w:val="000000"/>
          <w:sz w:val="28"/>
          <w:szCs w:val="28"/>
        </w:rPr>
      </w:pPr>
      <w:r w:rsidRPr="00A95B36">
        <w:rPr>
          <w:rFonts w:ascii="Cambria Math" w:hAnsi="Cambria Math" w:cs="Cambria Math"/>
          <w:color w:val="000000"/>
          <w:sz w:val="28"/>
          <w:szCs w:val="28"/>
        </w:rPr>
        <w:t>⇒</w:t>
      </w:r>
      <w:r w:rsidRPr="00A95B36">
        <w:rPr>
          <w:color w:val="000000"/>
          <w:sz w:val="28"/>
          <w:szCs w:val="28"/>
        </w:rPr>
        <w:t xml:space="preserve"> Trách nhiệm phải ứng phó với những thách thức đã nêu trên thuộc về những nhà lãnh đạo chính trị các nước.</w:t>
      </w:r>
    </w:p>
    <w:p w:rsidR="0007010D" w:rsidRDefault="00A95B36" w:rsidP="0007010D">
      <w:pPr>
        <w:pStyle w:val="NormalWeb"/>
        <w:shd w:val="clear" w:color="auto" w:fill="FFFFFF"/>
        <w:spacing w:line="360" w:lineRule="atLeast"/>
        <w:ind w:right="170"/>
        <w:jc w:val="both"/>
        <w:rPr>
          <w:color w:val="000000"/>
          <w:sz w:val="28"/>
          <w:szCs w:val="28"/>
        </w:rPr>
      </w:pPr>
      <w:r w:rsidRPr="00A95B36">
        <w:rPr>
          <w:rFonts w:ascii="Cambria Math" w:hAnsi="Cambria Math" w:cs="Cambria Math"/>
          <w:color w:val="000000"/>
          <w:sz w:val="28"/>
          <w:szCs w:val="28"/>
        </w:rPr>
        <w:t>⇒</w:t>
      </w:r>
      <w:r w:rsidRPr="00A95B36">
        <w:rPr>
          <w:color w:val="000000"/>
          <w:sz w:val="28"/>
          <w:szCs w:val="28"/>
        </w:rPr>
        <w:t xml:space="preserve"> Tổ chức LHQ hiểu rõ thực trạng của trẻ em hiện nay và quyết tâm giúp đỡ các em vượt qua bất hạnh.</w:t>
      </w:r>
    </w:p>
    <w:p w:rsidR="00A95B36" w:rsidRPr="0007010D" w:rsidRDefault="00261E6D" w:rsidP="0007010D">
      <w:pPr>
        <w:pStyle w:val="NormalWeb"/>
        <w:shd w:val="clear" w:color="auto" w:fill="FFFFFF"/>
        <w:spacing w:line="360" w:lineRule="atLeast"/>
        <w:ind w:right="170"/>
        <w:jc w:val="both"/>
        <w:rPr>
          <w:i/>
          <w:color w:val="000000"/>
          <w:sz w:val="28"/>
          <w:szCs w:val="28"/>
          <w:u w:val="single"/>
        </w:rPr>
      </w:pPr>
      <w:r w:rsidRPr="0007010D">
        <w:rPr>
          <w:i/>
          <w:color w:val="000000"/>
          <w:sz w:val="28"/>
          <w:szCs w:val="28"/>
          <w:u w:val="single"/>
        </w:rPr>
        <w:t xml:space="preserve"> </w:t>
      </w:r>
      <w:r w:rsidR="0007010D" w:rsidRPr="0007010D">
        <w:rPr>
          <w:i/>
          <w:color w:val="000000"/>
          <w:sz w:val="28"/>
          <w:szCs w:val="28"/>
          <w:u w:val="single"/>
        </w:rPr>
        <w:t>3</w:t>
      </w:r>
      <w:r w:rsidR="00A95B36" w:rsidRPr="0007010D">
        <w:rPr>
          <w:i/>
          <w:color w:val="000000"/>
          <w:sz w:val="28"/>
          <w:szCs w:val="28"/>
          <w:u w:val="single"/>
        </w:rPr>
        <w:t xml:space="preserve">. </w:t>
      </w:r>
      <w:r w:rsidR="0007010D" w:rsidRPr="0007010D">
        <w:rPr>
          <w:i/>
          <w:color w:val="000000"/>
          <w:sz w:val="28"/>
          <w:szCs w:val="28"/>
          <w:u w:val="single"/>
        </w:rPr>
        <w:t>Những cơ hội đ</w:t>
      </w:r>
      <w:r w:rsidR="0007010D" w:rsidRPr="0007010D">
        <w:rPr>
          <w:i/>
          <w:color w:val="000000"/>
          <w:sz w:val="28"/>
          <w:szCs w:val="28"/>
          <w:u w:val="single"/>
        </w:rPr>
        <w:t>ể cộng đồng quốc tế có thể đẩy mạnh việc chăm sóc, bảo vệ trẻ em</w:t>
      </w:r>
      <w:r w:rsidR="0007010D" w:rsidRPr="0007010D">
        <w:rPr>
          <w:i/>
          <w:color w:val="000000"/>
          <w:sz w:val="28"/>
          <w:szCs w:val="28"/>
          <w:u w:val="single"/>
        </w:rPr>
        <w:t>:</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Sự liên kết lại của các quốc gia để có đủ các phương tiệ</w:t>
      </w:r>
      <w:r w:rsidR="00E074A4">
        <w:rPr>
          <w:color w:val="000000"/>
          <w:sz w:val="28"/>
          <w:szCs w:val="28"/>
        </w:rPr>
        <w:t>n và kiến thức để bảo vệ trẻ em</w:t>
      </w:r>
      <w:bookmarkStart w:id="0" w:name="_GoBack"/>
      <w:bookmarkEnd w:id="0"/>
      <w:r w:rsidRPr="00A95B36">
        <w:rPr>
          <w:color w:val="000000"/>
          <w:sz w:val="28"/>
          <w:szCs w:val="28"/>
        </w:rPr>
        <w:t>, giúp trẻ em có cơ hội phát triển năng lực của mình.</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Công ước về quyền trẻ em tạo thêm cơ hội mới để quyền và phúc lợi của trẻ em được thực sự tôn trọng.</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Sự hợp tác và đoàn kết q</w:t>
      </w:r>
      <w:r w:rsidR="0007010D">
        <w:rPr>
          <w:color w:val="000000"/>
          <w:sz w:val="28"/>
          <w:szCs w:val="28"/>
        </w:rPr>
        <w:t>uốc</w:t>
      </w:r>
      <w:r w:rsidRPr="00A95B36">
        <w:rPr>
          <w:color w:val="000000"/>
          <w:sz w:val="28"/>
          <w:szCs w:val="28"/>
        </w:rPr>
        <w:t xml:space="preserve"> tế ngày càng hiệu quả trên nhiều lĩnh vực, phong trào</w:t>
      </w:r>
      <w:r w:rsidR="0007010D">
        <w:rPr>
          <w:color w:val="000000"/>
          <w:sz w:val="28"/>
          <w:szCs w:val="28"/>
        </w:rPr>
        <w:t xml:space="preserve"> giải trừ quân bị được đẩy mạnh</w:t>
      </w:r>
      <w:r w:rsidRPr="00A95B36">
        <w:rPr>
          <w:color w:val="000000"/>
          <w:sz w:val="28"/>
          <w:szCs w:val="28"/>
        </w:rPr>
        <w:t>, tạo điều kiện cho một số tài nguyên to lớn được chuyển sang phục vụ các mục tiêu kinh tế, tăng cường phúc lợi xã hội.</w:t>
      </w:r>
    </w:p>
    <w:p w:rsidR="00A95B36" w:rsidRPr="0007010D" w:rsidRDefault="0007010D" w:rsidP="002D4D4B">
      <w:pPr>
        <w:pStyle w:val="NormalWeb"/>
        <w:shd w:val="clear" w:color="auto" w:fill="FFFFFF"/>
        <w:spacing w:line="360" w:lineRule="atLeast"/>
        <w:ind w:right="170"/>
        <w:jc w:val="both"/>
        <w:rPr>
          <w:i/>
          <w:color w:val="000000"/>
          <w:sz w:val="28"/>
          <w:szCs w:val="28"/>
          <w:u w:val="single"/>
        </w:rPr>
      </w:pPr>
      <w:r w:rsidRPr="0007010D">
        <w:rPr>
          <w:i/>
          <w:color w:val="000000"/>
          <w:sz w:val="28"/>
          <w:szCs w:val="28"/>
          <w:u w:val="single"/>
        </w:rPr>
        <w:t xml:space="preserve"> 4</w:t>
      </w:r>
      <w:r w:rsidR="00A95B36" w:rsidRPr="0007010D">
        <w:rPr>
          <w:i/>
          <w:color w:val="000000"/>
          <w:sz w:val="28"/>
          <w:szCs w:val="28"/>
          <w:u w:val="single"/>
        </w:rPr>
        <w:t xml:space="preserve">. </w:t>
      </w:r>
      <w:r w:rsidRPr="0007010D">
        <w:rPr>
          <w:i/>
          <w:color w:val="000000"/>
          <w:sz w:val="28"/>
          <w:szCs w:val="28"/>
          <w:u w:val="single"/>
        </w:rPr>
        <w:t>N</w:t>
      </w:r>
      <w:r w:rsidRPr="0007010D">
        <w:rPr>
          <w:i/>
          <w:color w:val="000000"/>
          <w:sz w:val="28"/>
          <w:szCs w:val="28"/>
          <w:u w:val="single"/>
        </w:rPr>
        <w:t>hững nhiệm vụ cụ thể</w:t>
      </w:r>
      <w:r w:rsidRPr="0007010D">
        <w:rPr>
          <w:i/>
          <w:color w:val="000000"/>
          <w:sz w:val="28"/>
          <w:szCs w:val="28"/>
          <w:u w:val="single"/>
        </w:rPr>
        <w:t xml:space="preserve"> của từng quốc gia và cộng đồng quóc tế </w:t>
      </w:r>
      <w:r w:rsidRPr="0007010D">
        <w:rPr>
          <w:i/>
          <w:color w:val="000000"/>
          <w:sz w:val="28"/>
          <w:szCs w:val="28"/>
          <w:u w:val="single"/>
        </w:rPr>
        <w:t>vì sự sống còn ,</w:t>
      </w:r>
      <w:r w:rsidRPr="0007010D">
        <w:rPr>
          <w:i/>
          <w:color w:val="000000"/>
          <w:sz w:val="28"/>
          <w:szCs w:val="28"/>
          <w:u w:val="single"/>
        </w:rPr>
        <w:t xml:space="preserve"> </w:t>
      </w:r>
      <w:r w:rsidRPr="0007010D">
        <w:rPr>
          <w:i/>
          <w:color w:val="000000"/>
          <w:sz w:val="28"/>
          <w:szCs w:val="28"/>
          <w:u w:val="single"/>
        </w:rPr>
        <w:t>sự phát triển của trẻ em</w:t>
      </w:r>
      <w:r>
        <w:rPr>
          <w:i/>
          <w:color w:val="000000"/>
          <w:sz w:val="28"/>
          <w:szCs w:val="28"/>
          <w:u w:val="single"/>
        </w:rPr>
        <w:t>:</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Tăng cường</w:t>
      </w:r>
      <w:r w:rsidR="0007010D">
        <w:rPr>
          <w:color w:val="000000"/>
          <w:sz w:val="28"/>
          <w:szCs w:val="28"/>
        </w:rPr>
        <w:t xml:space="preserve"> sức khoẻ và chế độ dinh dư</w:t>
      </w:r>
      <w:r w:rsidRPr="00A95B36">
        <w:rPr>
          <w:color w:val="000000"/>
          <w:sz w:val="28"/>
          <w:szCs w:val="28"/>
        </w:rPr>
        <w:t>ỡng của trẻ em là nhiệm vụ hàng đầu.</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Quan tâm nhiều hơn đến trẻ bị tàn tật và có hoàn cảnh khó khăn.</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Tăng cường vai trò của phụ nữ đảm bảo quyền bình đẳng nam nữ.</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lastRenderedPageBreak/>
        <w:t>- Bảo đảm cho trẻ em được học hết bậc giáo dục cơ sở và không để một em nào mù chữ.</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Bảo đảm cho các bà mẹ được an toàn khi mang thai và sinh đẻ, kế hoạch hoá gia đình để tạo điều kiện cho trẻ em khôn lớn và phát triển.</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Tạo cơ hội cho trẻ em tha hương biết nguồn gốc lai lịch. Giáo dục lối sống có trách nhiệm,khuyến khích trẻ tham gia vào sinh hoạt văn hoá xã hội.</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Các nư</w:t>
      </w:r>
      <w:r w:rsidR="0007010D">
        <w:rPr>
          <w:color w:val="000000"/>
          <w:sz w:val="28"/>
          <w:szCs w:val="28"/>
        </w:rPr>
        <w:t>ớc cần đảm bảo sự tăng trưởng kinh tế đều đặn,để đủ điều kiện chăm lo vật chất</w:t>
      </w:r>
      <w:r w:rsidRPr="00A95B36">
        <w:rPr>
          <w:color w:val="000000"/>
          <w:sz w:val="28"/>
          <w:szCs w:val="28"/>
        </w:rPr>
        <w:t xml:space="preserve"> cho trẻ em. Tất cả các nước cần có những nỗ lực phối hợp hành động vì trẻ em</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Bảo vệ quyền lợi, chăm lo đến sự phát triển của trẻ em là một trong những nhiệm vụ quan trọng hàng đầu của từng quốc gia và cả cộng đồng quốc tế. Liên quan trực tiếp đến tương lai của một đất nước và của toàn nhân loại.</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Qua những chủ trương, chính sách, qua những hành động cụ thể đối với việc bảo vệ, chăm sóc trẻ em mà ta nhận ra trình độ văn minh của một xã hội.</w:t>
      </w:r>
    </w:p>
    <w:p w:rsidR="002D4D4B"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xml:space="preserve">- Vấn đề </w:t>
      </w:r>
      <w:r w:rsidR="0007010D">
        <w:rPr>
          <w:color w:val="000000"/>
          <w:sz w:val="28"/>
          <w:szCs w:val="28"/>
        </w:rPr>
        <w:t>bảo vệ, chăm sóc trẻ em đang đư</w:t>
      </w:r>
      <w:r w:rsidRPr="00A95B36">
        <w:rPr>
          <w:color w:val="000000"/>
          <w:sz w:val="28"/>
          <w:szCs w:val="28"/>
        </w:rPr>
        <w:t>ợc cộng đồng quốc tế dành sự quan tâm thích đáng với các chủ trương, nhiệm vụ đề ra có tính cụ thể, toàn diện.</w:t>
      </w:r>
    </w:p>
    <w:p w:rsidR="00A95B36" w:rsidRPr="002D4D4B" w:rsidRDefault="00A95B36" w:rsidP="002D4D4B">
      <w:pPr>
        <w:pStyle w:val="NormalWeb"/>
        <w:shd w:val="clear" w:color="auto" w:fill="FFFFFF"/>
        <w:spacing w:line="360" w:lineRule="atLeast"/>
        <w:ind w:right="170"/>
        <w:jc w:val="both"/>
        <w:rPr>
          <w:color w:val="000000"/>
          <w:sz w:val="28"/>
          <w:szCs w:val="28"/>
        </w:rPr>
      </w:pPr>
      <w:r w:rsidRPr="0007010D">
        <w:rPr>
          <w:b/>
          <w:color w:val="000000"/>
          <w:sz w:val="28"/>
          <w:szCs w:val="28"/>
          <w:u w:val="single"/>
        </w:rPr>
        <w:t>III.Tổng kết</w:t>
      </w:r>
    </w:p>
    <w:p w:rsidR="002D4D4B" w:rsidRDefault="00A95B36" w:rsidP="002D4D4B">
      <w:pPr>
        <w:pStyle w:val="NormalWeb"/>
        <w:shd w:val="clear" w:color="auto" w:fill="FFFFFF"/>
        <w:spacing w:line="360" w:lineRule="atLeast"/>
        <w:ind w:left="170" w:right="170"/>
        <w:jc w:val="both"/>
        <w:rPr>
          <w:i/>
          <w:color w:val="000000"/>
          <w:sz w:val="28"/>
          <w:szCs w:val="28"/>
          <w:u w:val="single"/>
        </w:rPr>
      </w:pPr>
      <w:r w:rsidRPr="0007010D">
        <w:rPr>
          <w:i/>
          <w:color w:val="000000"/>
          <w:sz w:val="28"/>
          <w:szCs w:val="28"/>
          <w:u w:val="single"/>
        </w:rPr>
        <w:t>1. Nghệ thuật:</w:t>
      </w:r>
    </w:p>
    <w:p w:rsidR="00A95B36" w:rsidRPr="002D4D4B" w:rsidRDefault="00A95B36" w:rsidP="002D4D4B">
      <w:pPr>
        <w:pStyle w:val="NormalWeb"/>
        <w:shd w:val="clear" w:color="auto" w:fill="FFFFFF"/>
        <w:spacing w:line="360" w:lineRule="atLeast"/>
        <w:ind w:right="170"/>
        <w:jc w:val="both"/>
        <w:rPr>
          <w:i/>
          <w:color w:val="000000"/>
          <w:sz w:val="28"/>
          <w:szCs w:val="28"/>
          <w:u w:val="single"/>
        </w:rPr>
      </w:pPr>
      <w:r w:rsidRPr="00A95B36">
        <w:rPr>
          <w:color w:val="000000"/>
          <w:sz w:val="28"/>
          <w:szCs w:val="28"/>
        </w:rPr>
        <w:t>- Tính chặt chẽ, hợp lý trong bố cục.</w:t>
      </w:r>
    </w:p>
    <w:p w:rsidR="00A95B36" w:rsidRPr="00A95B36" w:rsidRDefault="0007010D" w:rsidP="002D4D4B">
      <w:pPr>
        <w:pStyle w:val="NormalWeb"/>
        <w:shd w:val="clear" w:color="auto" w:fill="FFFFFF"/>
        <w:spacing w:line="360" w:lineRule="atLeast"/>
        <w:ind w:right="170"/>
        <w:jc w:val="both"/>
        <w:rPr>
          <w:color w:val="000000"/>
          <w:sz w:val="28"/>
          <w:szCs w:val="28"/>
        </w:rPr>
      </w:pPr>
      <w:r>
        <w:rPr>
          <w:color w:val="000000"/>
          <w:sz w:val="28"/>
          <w:szCs w:val="28"/>
        </w:rPr>
        <w:t>- Lời văn d</w:t>
      </w:r>
      <w:r w:rsidR="00A95B36" w:rsidRPr="00A95B36">
        <w:rPr>
          <w:color w:val="000000"/>
          <w:sz w:val="28"/>
          <w:szCs w:val="28"/>
        </w:rPr>
        <w:t>ứt khoát, mạch lạc, rõ ràng.</w:t>
      </w:r>
    </w:p>
    <w:p w:rsidR="002D4D4B" w:rsidRDefault="0007010D" w:rsidP="002D4D4B">
      <w:pPr>
        <w:pStyle w:val="NormalWeb"/>
        <w:shd w:val="clear" w:color="auto" w:fill="FFFFFF"/>
        <w:spacing w:line="360" w:lineRule="atLeast"/>
        <w:ind w:right="170"/>
        <w:jc w:val="both"/>
        <w:rPr>
          <w:i/>
          <w:color w:val="000000"/>
          <w:sz w:val="28"/>
          <w:szCs w:val="28"/>
          <w:u w:val="single"/>
        </w:rPr>
      </w:pPr>
      <w:r>
        <w:rPr>
          <w:color w:val="000000"/>
          <w:sz w:val="28"/>
          <w:szCs w:val="28"/>
        </w:rPr>
        <w:t xml:space="preserve"> </w:t>
      </w:r>
      <w:r w:rsidR="00261E6D">
        <w:rPr>
          <w:color w:val="000000"/>
          <w:sz w:val="28"/>
          <w:szCs w:val="28"/>
        </w:rPr>
        <w:t xml:space="preserve"> </w:t>
      </w:r>
      <w:r w:rsidR="00A95B36" w:rsidRPr="0007010D">
        <w:rPr>
          <w:i/>
          <w:color w:val="000000"/>
          <w:sz w:val="28"/>
          <w:szCs w:val="28"/>
          <w:u w:val="single"/>
        </w:rPr>
        <w:t>2. Nội dung:</w:t>
      </w:r>
    </w:p>
    <w:p w:rsidR="00A95B36" w:rsidRPr="002D4D4B" w:rsidRDefault="00A95B36" w:rsidP="002D4D4B">
      <w:pPr>
        <w:pStyle w:val="NormalWeb"/>
        <w:shd w:val="clear" w:color="auto" w:fill="FFFFFF"/>
        <w:spacing w:line="360" w:lineRule="atLeast"/>
        <w:ind w:right="170"/>
        <w:jc w:val="both"/>
        <w:rPr>
          <w:i/>
          <w:color w:val="000000"/>
          <w:sz w:val="28"/>
          <w:szCs w:val="28"/>
          <w:u w:val="single"/>
        </w:rPr>
      </w:pPr>
      <w:r w:rsidRPr="00A95B36">
        <w:rPr>
          <w:color w:val="000000"/>
          <w:sz w:val="28"/>
          <w:szCs w:val="28"/>
        </w:rPr>
        <w:t>Bảo vệ quyền lợi, chăm lo đến trẻ em là một</w:t>
      </w:r>
      <w:r w:rsidR="002D4D4B">
        <w:rPr>
          <w:color w:val="000000"/>
          <w:sz w:val="28"/>
          <w:szCs w:val="28"/>
        </w:rPr>
        <w:t xml:space="preserve"> trong những vấn đề quan trọng, </w:t>
      </w:r>
      <w:r w:rsidRPr="00A95B36">
        <w:rPr>
          <w:color w:val="000000"/>
          <w:sz w:val="28"/>
          <w:szCs w:val="28"/>
        </w:rPr>
        <w:t>cấp bách có ý nghĩa toàn cầu.</w:t>
      </w:r>
    </w:p>
    <w:p w:rsidR="00A95B36" w:rsidRPr="00A95B36" w:rsidRDefault="00A95B36" w:rsidP="002D4D4B">
      <w:pPr>
        <w:pStyle w:val="NormalWeb"/>
        <w:shd w:val="clear" w:color="auto" w:fill="FFFFFF"/>
        <w:spacing w:line="360" w:lineRule="atLeast"/>
        <w:ind w:right="170"/>
        <w:jc w:val="both"/>
        <w:rPr>
          <w:color w:val="000000"/>
          <w:sz w:val="28"/>
          <w:szCs w:val="28"/>
        </w:rPr>
      </w:pPr>
      <w:r w:rsidRPr="00A95B36">
        <w:rPr>
          <w:color w:val="000000"/>
          <w:sz w:val="28"/>
          <w:szCs w:val="28"/>
        </w:rPr>
        <w:t>* Ghi nhớ: (SGK 35).</w:t>
      </w:r>
    </w:p>
    <w:p w:rsidR="00061EF7" w:rsidRPr="00A95B36" w:rsidRDefault="00061EF7" w:rsidP="00261E6D">
      <w:pPr>
        <w:spacing w:before="100" w:beforeAutospacing="1" w:after="100" w:afterAutospacing="1"/>
        <w:ind w:left="170" w:right="170"/>
        <w:jc w:val="both"/>
        <w:rPr>
          <w:rFonts w:cs="Times New Roman"/>
          <w:szCs w:val="28"/>
        </w:rPr>
      </w:pPr>
    </w:p>
    <w:sectPr w:rsidR="00061EF7" w:rsidRPr="00A95B36"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36"/>
    <w:rsid w:val="00061EF7"/>
    <w:rsid w:val="0007010D"/>
    <w:rsid w:val="00261E6D"/>
    <w:rsid w:val="002D4D4B"/>
    <w:rsid w:val="00A95B36"/>
    <w:rsid w:val="00C22EE2"/>
    <w:rsid w:val="00E0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6821"/>
  <w15:chartTrackingRefBased/>
  <w15:docId w15:val="{5D2233F5-0BE3-4DC9-9898-119B3270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B3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2269">
      <w:bodyDiv w:val="1"/>
      <w:marLeft w:val="0"/>
      <w:marRight w:val="0"/>
      <w:marTop w:val="0"/>
      <w:marBottom w:val="0"/>
      <w:divBdr>
        <w:top w:val="none" w:sz="0" w:space="0" w:color="auto"/>
        <w:left w:val="none" w:sz="0" w:space="0" w:color="auto"/>
        <w:bottom w:val="none" w:sz="0" w:space="0" w:color="auto"/>
        <w:right w:val="none" w:sz="0" w:space="0" w:color="auto"/>
      </w:divBdr>
    </w:div>
    <w:div w:id="291903490">
      <w:bodyDiv w:val="1"/>
      <w:marLeft w:val="0"/>
      <w:marRight w:val="0"/>
      <w:marTop w:val="0"/>
      <w:marBottom w:val="0"/>
      <w:divBdr>
        <w:top w:val="none" w:sz="0" w:space="0" w:color="auto"/>
        <w:left w:val="none" w:sz="0" w:space="0" w:color="auto"/>
        <w:bottom w:val="none" w:sz="0" w:space="0" w:color="auto"/>
        <w:right w:val="none" w:sz="0" w:space="0" w:color="auto"/>
      </w:divBdr>
    </w:div>
    <w:div w:id="508328706">
      <w:bodyDiv w:val="1"/>
      <w:marLeft w:val="0"/>
      <w:marRight w:val="0"/>
      <w:marTop w:val="0"/>
      <w:marBottom w:val="0"/>
      <w:divBdr>
        <w:top w:val="none" w:sz="0" w:space="0" w:color="auto"/>
        <w:left w:val="none" w:sz="0" w:space="0" w:color="auto"/>
        <w:bottom w:val="none" w:sz="0" w:space="0" w:color="auto"/>
        <w:right w:val="none" w:sz="0" w:space="0" w:color="auto"/>
      </w:divBdr>
    </w:div>
    <w:div w:id="934628783">
      <w:bodyDiv w:val="1"/>
      <w:marLeft w:val="0"/>
      <w:marRight w:val="0"/>
      <w:marTop w:val="0"/>
      <w:marBottom w:val="0"/>
      <w:divBdr>
        <w:top w:val="none" w:sz="0" w:space="0" w:color="auto"/>
        <w:left w:val="none" w:sz="0" w:space="0" w:color="auto"/>
        <w:bottom w:val="none" w:sz="0" w:space="0" w:color="auto"/>
        <w:right w:val="none" w:sz="0" w:space="0" w:color="auto"/>
      </w:divBdr>
    </w:div>
    <w:div w:id="950360364">
      <w:bodyDiv w:val="1"/>
      <w:marLeft w:val="0"/>
      <w:marRight w:val="0"/>
      <w:marTop w:val="0"/>
      <w:marBottom w:val="0"/>
      <w:divBdr>
        <w:top w:val="none" w:sz="0" w:space="0" w:color="auto"/>
        <w:left w:val="none" w:sz="0" w:space="0" w:color="auto"/>
        <w:bottom w:val="none" w:sz="0" w:space="0" w:color="auto"/>
        <w:right w:val="none" w:sz="0" w:space="0" w:color="auto"/>
      </w:divBdr>
    </w:div>
    <w:div w:id="1298292966">
      <w:bodyDiv w:val="1"/>
      <w:marLeft w:val="0"/>
      <w:marRight w:val="0"/>
      <w:marTop w:val="0"/>
      <w:marBottom w:val="0"/>
      <w:divBdr>
        <w:top w:val="none" w:sz="0" w:space="0" w:color="auto"/>
        <w:left w:val="none" w:sz="0" w:space="0" w:color="auto"/>
        <w:bottom w:val="none" w:sz="0" w:space="0" w:color="auto"/>
        <w:right w:val="none" w:sz="0" w:space="0" w:color="auto"/>
      </w:divBdr>
    </w:div>
    <w:div w:id="1808235558">
      <w:bodyDiv w:val="1"/>
      <w:marLeft w:val="0"/>
      <w:marRight w:val="0"/>
      <w:marTop w:val="0"/>
      <w:marBottom w:val="0"/>
      <w:divBdr>
        <w:top w:val="none" w:sz="0" w:space="0" w:color="auto"/>
        <w:left w:val="none" w:sz="0" w:space="0" w:color="auto"/>
        <w:bottom w:val="none" w:sz="0" w:space="0" w:color="auto"/>
        <w:right w:val="none" w:sz="0" w:space="0" w:color="auto"/>
      </w:divBdr>
    </w:div>
    <w:div w:id="1936671086">
      <w:bodyDiv w:val="1"/>
      <w:marLeft w:val="0"/>
      <w:marRight w:val="0"/>
      <w:marTop w:val="0"/>
      <w:marBottom w:val="0"/>
      <w:divBdr>
        <w:top w:val="none" w:sz="0" w:space="0" w:color="auto"/>
        <w:left w:val="none" w:sz="0" w:space="0" w:color="auto"/>
        <w:bottom w:val="none" w:sz="0" w:space="0" w:color="auto"/>
        <w:right w:val="none" w:sz="0" w:space="0" w:color="auto"/>
      </w:divBdr>
    </w:div>
    <w:div w:id="19968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2021-09-17T16:39:00Z</dcterms:created>
  <dcterms:modified xsi:type="dcterms:W3CDTF">2021-09-17T17:12:00Z</dcterms:modified>
</cp:coreProperties>
</file>